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0342" w:rsidRPr="008439A6" w:rsidRDefault="00670342" w:rsidP="00670342">
      <w:pPr>
        <w:pStyle w:val="Titolo1"/>
        <w:rPr>
          <w:rFonts w:asciiTheme="minorHAnsi" w:hAnsiTheme="minorHAnsi"/>
          <w:b/>
          <w:color w:val="auto"/>
          <w:sz w:val="24"/>
          <w:szCs w:val="24"/>
        </w:rPr>
      </w:pPr>
      <w:r w:rsidRPr="008439A6">
        <w:rPr>
          <w:rFonts w:asciiTheme="minorHAnsi" w:hAnsiTheme="minorHAnsi"/>
          <w:b/>
          <w:color w:val="auto"/>
          <w:sz w:val="24"/>
          <w:szCs w:val="24"/>
        </w:rPr>
        <w:t xml:space="preserve">SIMBDEA è </w:t>
      </w:r>
      <w:proofErr w:type="spellStart"/>
      <w:r w:rsidRPr="008439A6">
        <w:rPr>
          <w:rFonts w:asciiTheme="minorHAnsi" w:hAnsiTheme="minorHAnsi"/>
          <w:b/>
          <w:color w:val="auto"/>
          <w:sz w:val="24"/>
          <w:szCs w:val="24"/>
        </w:rPr>
        <w:t>Observer</w:t>
      </w:r>
      <w:proofErr w:type="spellEnd"/>
      <w:r w:rsidRPr="008439A6">
        <w:rPr>
          <w:rFonts w:asciiTheme="minorHAnsi" w:hAnsiTheme="minorHAnsi"/>
          <w:b/>
          <w:color w:val="auto"/>
          <w:sz w:val="24"/>
          <w:szCs w:val="24"/>
        </w:rPr>
        <w:t xml:space="preserve"> del Progetto di cooperazione europea “</w:t>
      </w:r>
      <w:proofErr w:type="spellStart"/>
      <w:r w:rsidRPr="008439A6">
        <w:rPr>
          <w:rFonts w:asciiTheme="minorHAnsi" w:hAnsiTheme="minorHAnsi"/>
          <w:b/>
          <w:color w:val="auto"/>
          <w:sz w:val="24"/>
          <w:szCs w:val="24"/>
        </w:rPr>
        <w:t>AlpFoodway</w:t>
      </w:r>
      <w:proofErr w:type="spellEnd"/>
      <w:r w:rsidRPr="008439A6">
        <w:rPr>
          <w:rFonts w:asciiTheme="minorHAnsi" w:hAnsiTheme="minorHAnsi"/>
          <w:b/>
          <w:color w:val="auto"/>
          <w:sz w:val="24"/>
          <w:szCs w:val="24"/>
        </w:rPr>
        <w:t>”</w:t>
      </w:r>
    </w:p>
    <w:p w:rsidR="00670342" w:rsidRDefault="00670342" w:rsidP="00670342">
      <w:pPr>
        <w:spacing w:after="0" w:line="240" w:lineRule="auto"/>
        <w:jc w:val="both"/>
        <w:rPr>
          <w:rFonts w:eastAsia="Times New Roman"/>
          <w:lang w:eastAsia="it-IT"/>
        </w:rPr>
      </w:pPr>
    </w:p>
    <w:p w:rsidR="00670342" w:rsidRDefault="00670342" w:rsidP="00670342">
      <w:pPr>
        <w:spacing w:after="0" w:line="240" w:lineRule="auto"/>
        <w:jc w:val="both"/>
        <w:rPr>
          <w:rFonts w:eastAsia="Times New Roman"/>
          <w:lang w:eastAsia="it-IT"/>
        </w:rPr>
      </w:pPr>
      <w:r>
        <w:rPr>
          <w:rFonts w:eastAsia="Times New Roman"/>
          <w:b/>
          <w:lang w:eastAsia="it-IT"/>
        </w:rPr>
        <w:t>SIMBDEA</w:t>
      </w:r>
      <w:r>
        <w:rPr>
          <w:rFonts w:eastAsia="Times New Roman"/>
          <w:lang w:eastAsia="it-IT"/>
        </w:rPr>
        <w:t xml:space="preserve"> partecipa come Osservatore al network “</w:t>
      </w:r>
      <w:proofErr w:type="spellStart"/>
      <w:r>
        <w:rPr>
          <w:rFonts w:eastAsia="Times New Roman"/>
          <w:lang w:eastAsia="it-IT"/>
        </w:rPr>
        <w:t>AlpFoodway</w:t>
      </w:r>
      <w:proofErr w:type="spellEnd"/>
      <w:r>
        <w:rPr>
          <w:rFonts w:eastAsia="Times New Roman"/>
          <w:lang w:eastAsia="it-IT"/>
        </w:rPr>
        <w:t xml:space="preserve">” che comprende 6 paesi dell’arco alpino (Italia, Svizzera, Germania, Austria, Slovenia, Francia) rappresentati dai 14 partner </w:t>
      </w:r>
      <w:r w:rsidRPr="000059C6">
        <w:rPr>
          <w:rFonts w:eastAsia="Times New Roman"/>
          <w:lang w:eastAsia="it-IT"/>
        </w:rPr>
        <w:t xml:space="preserve">e </w:t>
      </w:r>
      <w:r>
        <w:rPr>
          <w:rFonts w:eastAsia="Times New Roman"/>
          <w:lang w:eastAsia="it-IT"/>
        </w:rPr>
        <w:t xml:space="preserve">dagli </w:t>
      </w:r>
      <w:r w:rsidRPr="000059C6">
        <w:rPr>
          <w:rFonts w:eastAsia="Times New Roman"/>
          <w:lang w:eastAsia="it-IT"/>
        </w:rPr>
        <w:t>oltre 40 osservatori</w:t>
      </w:r>
      <w:r>
        <w:rPr>
          <w:rFonts w:eastAsia="Times New Roman"/>
          <w:lang w:eastAsia="it-IT"/>
        </w:rPr>
        <w:t xml:space="preserve"> che ne fanno parte, condividendo l’attenzione per i patrimoni culturali e le comunità delle Terre Alte.</w:t>
      </w:r>
    </w:p>
    <w:p w:rsidR="00670342" w:rsidRPr="00256DB5" w:rsidRDefault="00670342" w:rsidP="00670342">
      <w:pPr>
        <w:spacing w:after="0" w:line="240" w:lineRule="auto"/>
        <w:jc w:val="both"/>
        <w:rPr>
          <w:rFonts w:ascii="Calibri" w:hAnsi="Calibri" w:cs="Calibri"/>
          <w:color w:val="000000"/>
          <w:sz w:val="24"/>
          <w:szCs w:val="24"/>
        </w:rPr>
      </w:pPr>
    </w:p>
    <w:p w:rsidR="00670342" w:rsidRPr="00A70DCC" w:rsidRDefault="00670342" w:rsidP="00670342">
      <w:pPr>
        <w:spacing w:after="0" w:line="240" w:lineRule="auto"/>
        <w:rPr>
          <w:b/>
        </w:rPr>
      </w:pPr>
      <w:r>
        <w:rPr>
          <w:b/>
        </w:rPr>
        <w:t xml:space="preserve">Il progetto </w:t>
      </w:r>
      <w:proofErr w:type="spellStart"/>
      <w:r w:rsidRPr="00A70DCC">
        <w:rPr>
          <w:b/>
        </w:rPr>
        <w:t>AlpFoodway</w:t>
      </w:r>
      <w:proofErr w:type="spellEnd"/>
    </w:p>
    <w:p w:rsidR="00670342" w:rsidRPr="000C7C49" w:rsidRDefault="00670342" w:rsidP="00670342">
      <w:pPr>
        <w:spacing w:after="0" w:line="240" w:lineRule="auto"/>
        <w:jc w:val="both"/>
        <w:rPr>
          <w:rFonts w:eastAsia="Times New Roman" w:cs="Times New Roman"/>
          <w:b/>
          <w:lang w:eastAsia="it-IT"/>
        </w:rPr>
      </w:pPr>
    </w:p>
    <w:p w:rsidR="00670342" w:rsidRDefault="00670342" w:rsidP="00670342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Times New Roman"/>
          <w:lang w:eastAsia="it-IT"/>
        </w:rPr>
      </w:pPr>
      <w:r w:rsidRPr="00A70DCC">
        <w:rPr>
          <w:rFonts w:ascii="Calibri" w:eastAsia="Times New Roman" w:hAnsi="Calibri" w:cs="Times New Roman"/>
          <w:lang w:eastAsia="it-IT"/>
        </w:rPr>
        <w:t xml:space="preserve">Il progetto propone un approccio interdisciplinare, transnazionale e partecipativo relativo </w:t>
      </w:r>
      <w:r>
        <w:rPr>
          <w:rFonts w:ascii="Calibri" w:eastAsia="Times New Roman" w:hAnsi="Calibri" w:cs="Times New Roman"/>
          <w:lang w:eastAsia="it-IT"/>
        </w:rPr>
        <w:t xml:space="preserve">al </w:t>
      </w:r>
      <w:r w:rsidRPr="00A70DCC">
        <w:rPr>
          <w:rFonts w:ascii="Calibri" w:eastAsia="Times New Roman" w:hAnsi="Calibri" w:cs="Times New Roman"/>
          <w:lang w:eastAsia="it-IT"/>
        </w:rPr>
        <w:t xml:space="preserve">“patrimonio culturale alimentare” interpretato come un sistema dinamico che collega luoghi e paesaggi produttivi, riti e comportamenti sociali, strumenti e oggetti, saperi intangibili legati alla produzione, trasformazione, preparazione e consumo alimentare. </w:t>
      </w:r>
    </w:p>
    <w:p w:rsidR="00670342" w:rsidRPr="000059C6" w:rsidRDefault="00670342" w:rsidP="00670342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/>
        </w:rPr>
      </w:pPr>
      <w:r w:rsidRPr="00A70DCC">
        <w:rPr>
          <w:rFonts w:ascii="Calibri" w:eastAsia="Times New Roman" w:hAnsi="Calibri" w:cs="Times New Roman"/>
          <w:lang w:eastAsia="it-IT"/>
        </w:rPr>
        <w:t xml:space="preserve">Il patrimonio alimentare viene interpretato non solo attraverso i “prodotti” ma come motore per uno sviluppo economico sostenibile e innovativo, che investe su abilità, competenze, saperi tradizionali e sperimenta modelli innovativi di partecipazione. </w:t>
      </w:r>
    </w:p>
    <w:p w:rsidR="00670342" w:rsidRDefault="00670342" w:rsidP="00670342">
      <w:pPr>
        <w:pStyle w:val="Intestazione"/>
        <w:tabs>
          <w:tab w:val="clear" w:pos="4819"/>
          <w:tab w:val="clear" w:pos="9638"/>
          <w:tab w:val="left" w:pos="360"/>
        </w:tabs>
        <w:suppressAutoHyphens/>
        <w:spacing w:before="0" w:after="0"/>
        <w:rPr>
          <w:rFonts w:asciiTheme="minorHAnsi" w:eastAsiaTheme="minorHAnsi" w:hAnsiTheme="minorHAnsi" w:cstheme="minorBidi"/>
          <w:i w:val="0"/>
          <w:sz w:val="22"/>
          <w:szCs w:val="22"/>
          <w:lang w:val="it-IT"/>
        </w:rPr>
      </w:pPr>
      <w:r w:rsidRPr="000059C6">
        <w:rPr>
          <w:rFonts w:ascii="Calibri" w:hAnsi="Calibri"/>
          <w:i w:val="0"/>
          <w:sz w:val="22"/>
          <w:szCs w:val="22"/>
          <w:lang w:val="it-IT" w:eastAsia="it-IT"/>
        </w:rPr>
        <w:t xml:space="preserve">Partendo dalla mappatura </w:t>
      </w:r>
      <w:r>
        <w:rPr>
          <w:rFonts w:ascii="Calibri" w:hAnsi="Calibri"/>
          <w:i w:val="0"/>
          <w:sz w:val="22"/>
          <w:szCs w:val="22"/>
          <w:lang w:val="it-IT" w:eastAsia="it-IT"/>
        </w:rPr>
        <w:t xml:space="preserve">di questo patrimonio, il network </w:t>
      </w:r>
      <w:proofErr w:type="spellStart"/>
      <w:r>
        <w:rPr>
          <w:rFonts w:ascii="Calibri" w:hAnsi="Calibri"/>
          <w:i w:val="0"/>
          <w:sz w:val="22"/>
          <w:szCs w:val="22"/>
          <w:lang w:val="it-IT" w:eastAsia="it-IT"/>
        </w:rPr>
        <w:t>Alpfoodway</w:t>
      </w:r>
      <w:proofErr w:type="spellEnd"/>
      <w:r>
        <w:rPr>
          <w:rFonts w:ascii="Calibri" w:hAnsi="Calibri"/>
          <w:i w:val="0"/>
          <w:sz w:val="22"/>
          <w:szCs w:val="22"/>
          <w:lang w:val="it-IT" w:eastAsia="it-IT"/>
        </w:rPr>
        <w:t xml:space="preserve"> sta implementando l’</w:t>
      </w:r>
      <w:r w:rsidRPr="000059C6">
        <w:rPr>
          <w:rFonts w:ascii="Calibri" w:hAnsi="Calibri"/>
          <w:i w:val="0"/>
          <w:sz w:val="22"/>
          <w:szCs w:val="22"/>
          <w:lang w:val="it-IT" w:eastAsia="it-IT"/>
        </w:rPr>
        <w:t xml:space="preserve">Inventario online </w:t>
      </w:r>
      <w:r>
        <w:rPr>
          <w:rFonts w:ascii="Calibri" w:hAnsi="Calibri"/>
          <w:i w:val="0"/>
          <w:sz w:val="22"/>
          <w:szCs w:val="22"/>
          <w:lang w:val="it-IT" w:eastAsia="it-IT"/>
        </w:rPr>
        <w:t>“</w:t>
      </w:r>
      <w:proofErr w:type="spellStart"/>
      <w:r>
        <w:rPr>
          <w:rFonts w:ascii="Calibri" w:hAnsi="Calibri"/>
          <w:i w:val="0"/>
          <w:sz w:val="22"/>
          <w:szCs w:val="22"/>
          <w:lang w:val="it-IT" w:eastAsia="it-IT"/>
        </w:rPr>
        <w:t>Intangiblesearch</w:t>
      </w:r>
      <w:proofErr w:type="spellEnd"/>
      <w:r>
        <w:rPr>
          <w:rFonts w:ascii="Calibri" w:hAnsi="Calibri"/>
          <w:i w:val="0"/>
          <w:sz w:val="22"/>
          <w:szCs w:val="22"/>
          <w:lang w:val="it-IT" w:eastAsia="it-IT"/>
        </w:rPr>
        <w:t xml:space="preserve">”. </w:t>
      </w:r>
      <w:r>
        <w:rPr>
          <w:rFonts w:asciiTheme="minorHAnsi" w:eastAsiaTheme="minorHAnsi" w:hAnsiTheme="minorHAnsi" w:cstheme="minorBidi"/>
          <w:i w:val="0"/>
          <w:sz w:val="22"/>
          <w:szCs w:val="22"/>
          <w:lang w:val="it-IT"/>
        </w:rPr>
        <w:t xml:space="preserve">La piattaforma è gestita </w:t>
      </w:r>
      <w:r w:rsidRPr="00382E27">
        <w:rPr>
          <w:rFonts w:asciiTheme="minorHAnsi" w:eastAsiaTheme="minorHAnsi" w:hAnsiTheme="minorHAnsi" w:cstheme="minorBidi"/>
          <w:i w:val="0"/>
          <w:sz w:val="22"/>
          <w:szCs w:val="22"/>
          <w:lang w:val="it-IT"/>
        </w:rPr>
        <w:t>dall’Archivio di Etnografia e Storia Sociale</w:t>
      </w:r>
      <w:r>
        <w:rPr>
          <w:rFonts w:asciiTheme="minorHAnsi" w:eastAsiaTheme="minorHAnsi" w:hAnsiTheme="minorHAnsi" w:cstheme="minorBidi"/>
          <w:i w:val="0"/>
          <w:sz w:val="22"/>
          <w:szCs w:val="22"/>
          <w:lang w:val="it-IT"/>
        </w:rPr>
        <w:t>, Direzione Generale Autonomia e Cultura</w:t>
      </w:r>
      <w:r w:rsidRPr="00382E27">
        <w:rPr>
          <w:rFonts w:asciiTheme="minorHAnsi" w:eastAsiaTheme="minorHAnsi" w:hAnsiTheme="minorHAnsi" w:cstheme="minorBidi"/>
          <w:i w:val="0"/>
          <w:sz w:val="22"/>
          <w:szCs w:val="22"/>
          <w:lang w:val="it-IT"/>
        </w:rPr>
        <w:t xml:space="preserve"> di Regione Lombardia (</w:t>
      </w:r>
      <w:hyperlink r:id="rId4" w:history="1">
        <w:r w:rsidRPr="00DF7107">
          <w:rPr>
            <w:rFonts w:asciiTheme="minorHAnsi" w:eastAsiaTheme="minorHAnsi" w:hAnsiTheme="minorHAnsi" w:cstheme="minorBidi"/>
            <w:b/>
            <w:i w:val="0"/>
            <w:sz w:val="22"/>
            <w:szCs w:val="22"/>
            <w:lang w:val="it-IT"/>
          </w:rPr>
          <w:t>www.intagiblesearch.eu</w:t>
        </w:r>
      </w:hyperlink>
      <w:r>
        <w:rPr>
          <w:rFonts w:asciiTheme="minorHAnsi" w:eastAsiaTheme="minorHAnsi" w:hAnsiTheme="minorHAnsi" w:cstheme="minorBidi"/>
          <w:i w:val="0"/>
          <w:sz w:val="22"/>
          <w:szCs w:val="22"/>
          <w:lang w:val="it-IT"/>
        </w:rPr>
        <w:t>), che coordina le azioni del progetto riguardanti la salvaguardia partecipata dei patrimoni alpini intangibili.</w:t>
      </w:r>
    </w:p>
    <w:p w:rsidR="00670342" w:rsidRDefault="00670342" w:rsidP="00670342">
      <w:pPr>
        <w:pStyle w:val="Intestazione"/>
        <w:tabs>
          <w:tab w:val="clear" w:pos="4819"/>
          <w:tab w:val="clear" w:pos="9638"/>
          <w:tab w:val="left" w:pos="360"/>
        </w:tabs>
        <w:suppressAutoHyphens/>
        <w:spacing w:before="0" w:after="0"/>
        <w:rPr>
          <w:rFonts w:ascii="Calibri" w:hAnsi="Calibri"/>
          <w:i w:val="0"/>
          <w:sz w:val="22"/>
          <w:szCs w:val="22"/>
          <w:u w:val="single"/>
          <w:lang w:val="it-IT" w:eastAsia="it-IT"/>
        </w:rPr>
      </w:pPr>
    </w:p>
    <w:p w:rsidR="00670342" w:rsidRDefault="00670342" w:rsidP="00670342">
      <w:pPr>
        <w:jc w:val="both"/>
      </w:pPr>
      <w:proofErr w:type="spellStart"/>
      <w:r>
        <w:t>Alpfoodwayha</w:t>
      </w:r>
      <w:proofErr w:type="spellEnd"/>
      <w:r>
        <w:t xml:space="preserve"> avviato</w:t>
      </w:r>
      <w:r w:rsidRPr="00382E27">
        <w:t xml:space="preserve"> un processo partecipato </w:t>
      </w:r>
      <w:r>
        <w:t xml:space="preserve">“bottom up” </w:t>
      </w:r>
      <w:r w:rsidRPr="00382E27">
        <w:t>per la candidatura</w:t>
      </w:r>
      <w:r>
        <w:t xml:space="preserve"> del Patrimonio Alimentare Alpino nella Lista Rappresentativa UNESCO del Patrimonio Culturale Immateriale dell’Umanità, coinvolgendo</w:t>
      </w:r>
      <w:r w:rsidRPr="00D747BA">
        <w:t xml:space="preserve">lecomunità </w:t>
      </w:r>
      <w:r>
        <w:t xml:space="preserve">nell’identificazione dei beni culturali immateriali maggiormente significativi, nell’attivazione di buone pratiche per la trasmissione e la salvaguardia di questi beni, nella costruzione di network per rafforzare la consapevolezza delle comunità e promuovere scambi transnazionali. </w:t>
      </w:r>
      <w:r w:rsidRPr="00921EA3">
        <w:t>Il partenariato ha elaborato e condiviso la “Carta dei Valori del Patrimonio Alimentare Alpino” per sostenere sui territori la candidatura. La Carta è un documento partecipativo e condiviso che mobilita ogni cittadino, associazione, società e istituzione ad assumersi la responsabilità nell’assicurare la salvaguardia del Patrimonio Alimentare Alpino e nel supportare la sua candidatura.</w:t>
      </w:r>
    </w:p>
    <w:p w:rsidR="00670342" w:rsidRDefault="00670342" w:rsidP="00670342">
      <w:pPr>
        <w:pStyle w:val="NormaleWeb"/>
        <w:shd w:val="clear" w:color="auto" w:fill="FFFFFF"/>
        <w:spacing w:before="0" w:beforeAutospacing="0" w:after="0" w:afterAutospacing="0"/>
        <w:jc w:val="both"/>
        <w:rPr>
          <w:rFonts w:ascii="Calibri" w:hAnsi="Calibr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Il</w:t>
      </w:r>
      <w:r w:rsidRPr="00A70DC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4 ottobre 2018, durante la </w:t>
      </w:r>
      <w:proofErr w:type="spellStart"/>
      <w:r w:rsidRPr="00A70DCC">
        <w:rPr>
          <w:rFonts w:asciiTheme="minorHAnsi" w:eastAsiaTheme="minorHAnsi" w:hAnsiTheme="minorHAnsi" w:cstheme="minorBidi"/>
          <w:sz w:val="22"/>
          <w:szCs w:val="22"/>
          <w:lang w:eastAsia="en-US"/>
        </w:rPr>
        <w:t>MidTerm</w:t>
      </w:r>
      <w:proofErr w:type="spellEnd"/>
      <w:r w:rsidRPr="00A70DC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proofErr w:type="spellStart"/>
      <w:r w:rsidRPr="00A70DCC">
        <w:rPr>
          <w:rFonts w:asciiTheme="minorHAnsi" w:eastAsiaTheme="minorHAnsi" w:hAnsiTheme="minorHAnsi" w:cstheme="minorBidi"/>
          <w:sz w:val="22"/>
          <w:szCs w:val="22"/>
          <w:lang w:eastAsia="en-US"/>
        </w:rPr>
        <w:t>Conference</w:t>
      </w:r>
      <w:proofErr w:type="spellEnd"/>
      <w:r w:rsidRPr="00A70DC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di progetto, è stata lanciata a Innsbruck la petizione a sostegno della Candidatura Multinazionale</w:t>
      </w:r>
      <w:r w:rsidRPr="000059C6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. </w:t>
      </w:r>
      <w:r>
        <w:rPr>
          <w:rFonts w:ascii="Calibri" w:hAnsi="Calibri"/>
          <w:sz w:val="22"/>
          <w:szCs w:val="22"/>
        </w:rPr>
        <w:t>Attraverso</w:t>
      </w:r>
      <w:r w:rsidRPr="000059C6">
        <w:rPr>
          <w:rFonts w:ascii="Calibri" w:hAnsi="Calibri"/>
          <w:sz w:val="22"/>
          <w:szCs w:val="22"/>
        </w:rPr>
        <w:t xml:space="preserve"> la piattaforma partecipativa </w:t>
      </w:r>
      <w:r w:rsidRPr="000059C6">
        <w:rPr>
          <w:rFonts w:ascii="Calibri" w:hAnsi="Calibri"/>
          <w:b/>
          <w:sz w:val="22"/>
          <w:szCs w:val="22"/>
          <w:u w:val="single"/>
        </w:rPr>
        <w:t>www.alpfoodway.eu</w:t>
      </w:r>
      <w:r>
        <w:rPr>
          <w:rFonts w:ascii="Calibri" w:hAnsi="Calibri"/>
          <w:sz w:val="22"/>
          <w:szCs w:val="22"/>
        </w:rPr>
        <w:t xml:space="preserve">le comunità, i decisori politici, le associazioni, i produttori, le ONG ecc. possono </w:t>
      </w:r>
      <w:r w:rsidRPr="000059C6">
        <w:rPr>
          <w:rFonts w:ascii="Calibri" w:hAnsi="Calibri"/>
          <w:sz w:val="22"/>
          <w:szCs w:val="22"/>
        </w:rPr>
        <w:t xml:space="preserve">sostenere la candidatura firmando online la petizione </w:t>
      </w:r>
      <w:hyperlink r:id="rId5" w:history="1">
        <w:r w:rsidRPr="000059C6">
          <w:rPr>
            <w:rStyle w:val="Collegamentoipertestuale"/>
            <w:rFonts w:ascii="Calibri" w:eastAsiaTheme="majorEastAsia" w:hAnsi="Calibri"/>
            <w:b/>
            <w:sz w:val="22"/>
            <w:szCs w:val="22"/>
          </w:rPr>
          <w:t>www.alpfoodway.eu/sign-petition</w:t>
        </w:r>
      </w:hyperlink>
      <w:r w:rsidRPr="000059C6">
        <w:rPr>
          <w:rFonts w:ascii="Calibri" w:hAnsi="Calibri"/>
          <w:sz w:val="22"/>
          <w:szCs w:val="22"/>
        </w:rPr>
        <w:t>.</w:t>
      </w:r>
    </w:p>
    <w:p w:rsidR="00670342" w:rsidRDefault="00670342" w:rsidP="00670342">
      <w:pPr>
        <w:pStyle w:val="NormaleWeb"/>
        <w:shd w:val="clear" w:color="auto" w:fill="FFFFFF"/>
        <w:spacing w:before="0" w:beforeAutospacing="0" w:after="0" w:afterAutospacing="0"/>
        <w:jc w:val="both"/>
        <w:rPr>
          <w:rFonts w:ascii="Calibri" w:hAnsi="Calibri"/>
          <w:sz w:val="22"/>
          <w:szCs w:val="22"/>
        </w:rPr>
      </w:pPr>
    </w:p>
    <w:p w:rsidR="00670342" w:rsidRDefault="00670342" w:rsidP="00670342">
      <w:pPr>
        <w:pStyle w:val="NormaleWeb"/>
        <w:shd w:val="clear" w:color="auto" w:fill="FFFFFF"/>
        <w:spacing w:before="0" w:beforeAutospacing="0" w:after="0" w:afterAutospacing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Siamo parte di una Community di persone che si impegnano per “Vivere le Alpi”. </w:t>
      </w:r>
    </w:p>
    <w:p w:rsidR="00670342" w:rsidRDefault="00670342" w:rsidP="00670342">
      <w:pPr>
        <w:pStyle w:val="NormaleWeb"/>
        <w:shd w:val="clear" w:color="auto" w:fill="FFFFFF"/>
        <w:spacing w:before="0" w:beforeAutospacing="0" w:after="0" w:afterAutospacing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Salvaguardiamo insieme questo patrimonio culturale unico!</w:t>
      </w:r>
    </w:p>
    <w:p w:rsidR="00670342" w:rsidRDefault="00670342" w:rsidP="00670342">
      <w:pPr>
        <w:pStyle w:val="NormaleWeb"/>
        <w:shd w:val="clear" w:color="auto" w:fill="FFFFFF"/>
        <w:spacing w:before="0" w:beforeAutospacing="0" w:after="0" w:afterAutospacing="0"/>
        <w:jc w:val="both"/>
        <w:rPr>
          <w:rFonts w:asciiTheme="majorHAnsi" w:eastAsiaTheme="majorEastAsia" w:hAnsiTheme="majorHAnsi" w:cstheme="majorBidi"/>
          <w:b/>
          <w:color w:val="2E74B5" w:themeColor="accent1" w:themeShade="BF"/>
          <w:sz w:val="22"/>
          <w:szCs w:val="22"/>
          <w:lang w:eastAsia="en-US"/>
        </w:rPr>
      </w:pPr>
    </w:p>
    <w:p w:rsidR="00670342" w:rsidRDefault="00F2632B" w:rsidP="00670342">
      <w:pPr>
        <w:pStyle w:val="NormaleWeb"/>
        <w:shd w:val="clear" w:color="auto" w:fill="FFFFFF"/>
        <w:spacing w:before="0" w:beforeAutospacing="0" w:after="0" w:afterAutospacing="0"/>
        <w:jc w:val="both"/>
        <w:rPr>
          <w:rFonts w:ascii="Calibri" w:hAnsi="Calibri"/>
          <w:sz w:val="22"/>
          <w:szCs w:val="22"/>
        </w:rPr>
      </w:pPr>
      <w:hyperlink r:id="rId6" w:history="1">
        <w:r w:rsidR="00670342" w:rsidRPr="00BB1630">
          <w:rPr>
            <w:rStyle w:val="Collegamentoipertestuale"/>
            <w:rFonts w:ascii="Calibri" w:hAnsi="Calibri"/>
            <w:sz w:val="22"/>
            <w:szCs w:val="22"/>
          </w:rPr>
          <w:t>www.alpine-space.eu/projects/alpfoodway/en/home</w:t>
        </w:r>
      </w:hyperlink>
    </w:p>
    <w:p w:rsidR="00670342" w:rsidRDefault="00F2632B" w:rsidP="00670342">
      <w:pPr>
        <w:pStyle w:val="NormaleWeb"/>
        <w:shd w:val="clear" w:color="auto" w:fill="FFFFFF"/>
        <w:spacing w:before="0" w:beforeAutospacing="0" w:after="0" w:afterAutospacing="0"/>
        <w:jc w:val="both"/>
        <w:rPr>
          <w:rFonts w:ascii="Calibri" w:hAnsi="Calibri"/>
          <w:sz w:val="22"/>
          <w:szCs w:val="22"/>
        </w:rPr>
      </w:pPr>
      <w:hyperlink r:id="rId7" w:history="1">
        <w:r w:rsidR="00670342" w:rsidRPr="00BB1630">
          <w:rPr>
            <w:rStyle w:val="Collegamentoipertestuale"/>
            <w:rFonts w:ascii="Calibri" w:hAnsi="Calibri"/>
            <w:sz w:val="22"/>
            <w:szCs w:val="22"/>
          </w:rPr>
          <w:t>www.alpfoodway.eu</w:t>
        </w:r>
      </w:hyperlink>
    </w:p>
    <w:p w:rsidR="00670342" w:rsidRDefault="00F2632B" w:rsidP="00670342">
      <w:pPr>
        <w:pStyle w:val="NormaleWeb"/>
        <w:shd w:val="clear" w:color="auto" w:fill="FFFFFF"/>
        <w:spacing w:before="0" w:beforeAutospacing="0" w:after="0" w:afterAutospacing="0"/>
        <w:jc w:val="both"/>
        <w:rPr>
          <w:rStyle w:val="Collegamentoipertestuale"/>
          <w:rFonts w:ascii="Calibri" w:hAnsi="Calibri"/>
        </w:rPr>
      </w:pPr>
      <w:hyperlink r:id="rId8" w:history="1">
        <w:r w:rsidR="00670342" w:rsidRPr="007913A5">
          <w:rPr>
            <w:rStyle w:val="Collegamentoipertestuale"/>
            <w:rFonts w:ascii="Calibri" w:hAnsi="Calibri"/>
          </w:rPr>
          <w:t>www.intagiblesearch.eu</w:t>
        </w:r>
      </w:hyperlink>
    </w:p>
    <w:p w:rsidR="00670342" w:rsidRDefault="00670342" w:rsidP="00670342">
      <w:pPr>
        <w:pStyle w:val="NormaleWeb"/>
        <w:shd w:val="clear" w:color="auto" w:fill="FFFFFF"/>
        <w:spacing w:before="0" w:beforeAutospacing="0" w:after="0" w:afterAutospacing="0"/>
        <w:jc w:val="both"/>
        <w:rPr>
          <w:rStyle w:val="Collegamentoipertestuale"/>
          <w:rFonts w:ascii="Calibri" w:hAnsi="Calibri"/>
        </w:rPr>
      </w:pPr>
      <w:r>
        <w:rPr>
          <w:rFonts w:ascii="Calibri" w:hAnsi="Calibri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2775585</wp:posOffset>
            </wp:positionH>
            <wp:positionV relativeFrom="paragraph">
              <wp:posOffset>167005</wp:posOffset>
            </wp:positionV>
            <wp:extent cx="545465" cy="857250"/>
            <wp:effectExtent l="0" t="0" r="6985" b="0"/>
            <wp:wrapSquare wrapText="bothSides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untitled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5465" cy="857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70342" w:rsidRDefault="00670342" w:rsidP="00670342">
      <w:pPr>
        <w:pStyle w:val="NormaleWeb"/>
        <w:shd w:val="clear" w:color="auto" w:fill="FFFFFF"/>
        <w:spacing w:before="0" w:beforeAutospacing="0" w:after="0" w:afterAutospacing="0"/>
        <w:jc w:val="both"/>
        <w:rPr>
          <w:rFonts w:ascii="Calibri" w:hAnsi="Calibri"/>
          <w:sz w:val="22"/>
          <w:szCs w:val="22"/>
        </w:rPr>
      </w:pPr>
    </w:p>
    <w:p w:rsidR="00670342" w:rsidRDefault="00670342" w:rsidP="00670342">
      <w:pPr>
        <w:pStyle w:val="NormaleWeb"/>
        <w:shd w:val="clear" w:color="auto" w:fill="FFFFFF"/>
        <w:spacing w:before="0" w:beforeAutospacing="0" w:after="0" w:afterAutospacing="0"/>
        <w:jc w:val="both"/>
        <w:rPr>
          <w:rFonts w:ascii="Calibri" w:hAnsi="Calibri"/>
          <w:sz w:val="22"/>
          <w:szCs w:val="22"/>
        </w:rPr>
      </w:pPr>
    </w:p>
    <w:p w:rsidR="00670342" w:rsidRDefault="00670342" w:rsidP="00670342">
      <w:pPr>
        <w:pStyle w:val="NormaleWeb"/>
        <w:shd w:val="clear" w:color="auto" w:fill="FFFFFF"/>
        <w:spacing w:before="0" w:beforeAutospacing="0" w:after="0" w:afterAutospacing="0"/>
        <w:jc w:val="both"/>
        <w:rPr>
          <w:rFonts w:ascii="Calibri" w:hAnsi="Calibri"/>
          <w:sz w:val="22"/>
          <w:szCs w:val="22"/>
        </w:rPr>
      </w:pPr>
    </w:p>
    <w:p w:rsidR="00670342" w:rsidRDefault="00670342" w:rsidP="00670342">
      <w:pPr>
        <w:pStyle w:val="NormaleWeb"/>
        <w:shd w:val="clear" w:color="auto" w:fill="FFFFFF"/>
        <w:spacing w:before="0" w:beforeAutospacing="0" w:after="0" w:afterAutospacing="0"/>
        <w:jc w:val="both"/>
        <w:rPr>
          <w:rFonts w:ascii="Calibri" w:hAnsi="Calibri"/>
          <w:sz w:val="22"/>
          <w:szCs w:val="22"/>
        </w:rPr>
      </w:pPr>
    </w:p>
    <w:p w:rsidR="00670342" w:rsidRDefault="00670342" w:rsidP="00670342">
      <w:pPr>
        <w:pStyle w:val="NormaleWeb"/>
        <w:shd w:val="clear" w:color="auto" w:fill="FFFFFF"/>
        <w:spacing w:before="0" w:beforeAutospacing="0" w:after="0" w:afterAutospacing="0"/>
        <w:jc w:val="both"/>
        <w:rPr>
          <w:rFonts w:ascii="Calibri" w:hAnsi="Calibri"/>
          <w:sz w:val="22"/>
          <w:szCs w:val="22"/>
        </w:rPr>
      </w:pPr>
    </w:p>
    <w:p w:rsidR="008C3C44" w:rsidRPr="00670342" w:rsidRDefault="00670342" w:rsidP="00670342">
      <w:pPr>
        <w:spacing w:line="240" w:lineRule="auto"/>
      </w:pPr>
      <w:r>
        <w:rPr>
          <w:rFonts w:ascii="Roboto" w:eastAsia="Times New Roman" w:hAnsi="Roboto" w:cs="Times New Roman"/>
          <w:sz w:val="24"/>
          <w:szCs w:val="24"/>
          <w:lang w:eastAsia="it-IT"/>
        </w:rPr>
        <w:br/>
      </w:r>
      <w:r>
        <w:rPr>
          <w:noProof/>
          <w:lang w:eastAsia="it-IT"/>
        </w:rPr>
        <w:drawing>
          <wp:inline distT="0" distB="0" distL="0" distR="0">
            <wp:extent cx="1485900" cy="594484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 interreg alpine space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1633" cy="636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it-IT"/>
        </w:rPr>
        <w:drawing>
          <wp:inline distT="0" distB="0" distL="0" distR="0">
            <wp:extent cx="561975" cy="561975"/>
            <wp:effectExtent l="0" t="0" r="9525" b="952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LogoGrigioniOk_ con contorno bianco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164" cy="577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hAnsi="Calibri"/>
          <w:noProof/>
          <w:lang w:eastAsia="it-IT"/>
        </w:rPr>
        <w:drawing>
          <wp:inline distT="0" distB="0" distL="0" distR="0">
            <wp:extent cx="1133475" cy="566738"/>
            <wp:effectExtent l="0" t="0" r="0" b="5080"/>
            <wp:docPr id="3" name="Immagine 3" descr="C:\Users\aldovinig\Desktop\logo a bandiera\Logo_bandiera_positivo_color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dovinig\Desktop\logo a bandiera\Logo_bandiera_positivo_colori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6870" cy="6034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332F1">
        <w:rPr>
          <w:rFonts w:ascii="Calibri" w:hAnsi="Calibri"/>
          <w:noProof/>
          <w:lang w:eastAsia="it-IT"/>
        </w:rPr>
        <w:drawing>
          <wp:inline distT="0" distB="0" distL="0" distR="0">
            <wp:extent cx="1200150" cy="404849"/>
            <wp:effectExtent l="0" t="0" r="0" b="0"/>
            <wp:docPr id="4" name="Immagine 4" descr="C:\Users\aldovinig\Desktop\loghi\logo ridot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dovinig\Desktop\loghi\logo ridotto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0924" cy="5332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Roboto" w:eastAsia="Times New Roman" w:hAnsi="Roboto" w:cs="Times New Roman"/>
          <w:noProof/>
          <w:sz w:val="24"/>
          <w:szCs w:val="24"/>
          <w:lang w:eastAsia="it-IT"/>
        </w:rPr>
        <w:drawing>
          <wp:inline distT="0" distB="0" distL="0" distR="0">
            <wp:extent cx="1281249" cy="447040"/>
            <wp:effectExtent l="0" t="0" r="0" b="0"/>
            <wp:docPr id="5" name="Immagine 5" descr="C:\Users\aldovinig\Desktop\logo-unp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dovinig\Desktop\logo-unpli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1036" cy="4574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C3C44" w:rsidRPr="00670342" w:rsidSect="00283A2C">
      <w:pgSz w:w="11906" w:h="16838"/>
      <w:pgMar w:top="1417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altName w:val="Times New Roman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8C3C44"/>
    <w:rsid w:val="000013E7"/>
    <w:rsid w:val="00030678"/>
    <w:rsid w:val="00247FBA"/>
    <w:rsid w:val="00256DB5"/>
    <w:rsid w:val="00283A2C"/>
    <w:rsid w:val="002E4EDF"/>
    <w:rsid w:val="003036C9"/>
    <w:rsid w:val="00437B8D"/>
    <w:rsid w:val="0045209B"/>
    <w:rsid w:val="004732BC"/>
    <w:rsid w:val="00475534"/>
    <w:rsid w:val="00575A59"/>
    <w:rsid w:val="00587995"/>
    <w:rsid w:val="005978FF"/>
    <w:rsid w:val="00670342"/>
    <w:rsid w:val="006C13D1"/>
    <w:rsid w:val="006D4019"/>
    <w:rsid w:val="00714BB5"/>
    <w:rsid w:val="007754CE"/>
    <w:rsid w:val="007913A5"/>
    <w:rsid w:val="007D5376"/>
    <w:rsid w:val="007E2BC4"/>
    <w:rsid w:val="008C3C44"/>
    <w:rsid w:val="00900C19"/>
    <w:rsid w:val="00921EA3"/>
    <w:rsid w:val="009A378F"/>
    <w:rsid w:val="00A153AF"/>
    <w:rsid w:val="00BC337F"/>
    <w:rsid w:val="00C1676C"/>
    <w:rsid w:val="00D6438D"/>
    <w:rsid w:val="00E165DE"/>
    <w:rsid w:val="00F2632B"/>
    <w:rsid w:val="00F34815"/>
    <w:rsid w:val="00F661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0342"/>
  </w:style>
  <w:style w:type="paragraph" w:styleId="Titolo1">
    <w:name w:val="heading 1"/>
    <w:basedOn w:val="Normale"/>
    <w:next w:val="Normale"/>
    <w:link w:val="Titolo1Carattere"/>
    <w:uiPriority w:val="9"/>
    <w:qFormat/>
    <w:rsid w:val="0047553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lid-translation">
    <w:name w:val="tlid-translation"/>
    <w:basedOn w:val="Carpredefinitoparagrafo"/>
    <w:rsid w:val="008C3C44"/>
  </w:style>
  <w:style w:type="character" w:customStyle="1" w:styleId="Titolo1Carattere">
    <w:name w:val="Titolo 1 Carattere"/>
    <w:basedOn w:val="Carpredefinitoparagrafo"/>
    <w:link w:val="Titolo1"/>
    <w:uiPriority w:val="9"/>
    <w:rsid w:val="0047553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475534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4755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semiHidden/>
    <w:rsid w:val="00475534"/>
    <w:pPr>
      <w:tabs>
        <w:tab w:val="center" w:pos="4819"/>
        <w:tab w:val="right" w:pos="9638"/>
      </w:tabs>
      <w:spacing w:before="60" w:after="20" w:line="240" w:lineRule="auto"/>
      <w:jc w:val="both"/>
    </w:pPr>
    <w:rPr>
      <w:rFonts w:ascii="Times New Roman" w:eastAsia="Times New Roman" w:hAnsi="Times New Roman" w:cs="Times New Roman"/>
      <w:i/>
      <w:sz w:val="20"/>
      <w:szCs w:val="24"/>
      <w:lang w:val="en-GB"/>
    </w:rPr>
  </w:style>
  <w:style w:type="character" w:customStyle="1" w:styleId="IntestazioneCarattere">
    <w:name w:val="Intestazione Carattere"/>
    <w:basedOn w:val="Carpredefinitoparagrafo"/>
    <w:link w:val="Intestazione"/>
    <w:semiHidden/>
    <w:rsid w:val="00475534"/>
    <w:rPr>
      <w:rFonts w:ascii="Times New Roman" w:eastAsia="Times New Roman" w:hAnsi="Times New Roman" w:cs="Times New Roman"/>
      <w:i/>
      <w:sz w:val="20"/>
      <w:szCs w:val="24"/>
      <w:lang w:val="en-GB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3A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3A2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190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98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58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642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00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032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0081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09073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4285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9214519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8370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66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19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9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73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666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3148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42476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1926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1032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5441839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09134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7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67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17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681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2902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5397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45429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78605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2436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8165385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8210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tagiblesearch.eu" TargetMode="External"/><Relationship Id="rId13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hyperlink" Target="http://www.alpfoodway.eu" TargetMode="External"/><Relationship Id="rId12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www.alpine-space.eu/projects/alpfoodway/en/home" TargetMode="External"/><Relationship Id="rId11" Type="http://schemas.openxmlformats.org/officeDocument/2006/relationships/image" Target="media/image3.jpeg"/><Relationship Id="rId5" Type="http://schemas.openxmlformats.org/officeDocument/2006/relationships/hyperlink" Target="http://www.alpfoodway.eu/sign-petition" TargetMode="Externa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hyperlink" Target="http://www.intagiblesearch.eu" TargetMode="External"/><Relationship Id="rId9" Type="http://schemas.openxmlformats.org/officeDocument/2006/relationships/image" Target="media/image1.pn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473</Words>
  <Characters>2700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Grazia Aldovini</dc:creator>
  <cp:keywords/>
  <dc:description/>
  <cp:lastModifiedBy>PCMUSEO2</cp:lastModifiedBy>
  <cp:revision>5</cp:revision>
  <cp:lastPrinted>2019-01-31T13:05:00Z</cp:lastPrinted>
  <dcterms:created xsi:type="dcterms:W3CDTF">2019-06-27T14:42:00Z</dcterms:created>
  <dcterms:modified xsi:type="dcterms:W3CDTF">2019-07-05T08:43:00Z</dcterms:modified>
</cp:coreProperties>
</file>